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2725BF" w14:paraId="1CD8746D" w14:textId="77777777">
        <w:trPr>
          <w:trHeight w:hRule="exact" w:val="10800"/>
          <w:jc w:val="center"/>
        </w:trPr>
        <w:tc>
          <w:tcPr>
            <w:tcW w:w="3840" w:type="dxa"/>
          </w:tcPr>
          <w:p w14:paraId="3186C8AA" w14:textId="77777777" w:rsidR="00C87057" w:rsidRPr="00070833" w:rsidRDefault="00C87057" w:rsidP="004C6513">
            <w:pPr>
              <w:pStyle w:val="Caption"/>
              <w:rPr>
                <w:b/>
                <w:i w:val="0"/>
                <w:color w:val="C45238" w:themeColor="accent1"/>
                <w:sz w:val="28"/>
                <w:szCs w:val="28"/>
              </w:rPr>
            </w:pPr>
            <w:r w:rsidRPr="00070833">
              <w:rPr>
                <w:b/>
                <w:i w:val="0"/>
                <w:color w:val="C45238" w:themeColor="accent1"/>
                <w:sz w:val="28"/>
                <w:szCs w:val="28"/>
              </w:rPr>
              <w:t>Did You Know?</w:t>
            </w:r>
          </w:p>
          <w:p w14:paraId="1ACCDCF4" w14:textId="77777777" w:rsidR="002725BF" w:rsidRPr="00070833" w:rsidRDefault="00C87057" w:rsidP="00C87057">
            <w:pPr>
              <w:pStyle w:val="ListBullet"/>
              <w:numPr>
                <w:ilvl w:val="0"/>
                <w:numId w:val="0"/>
              </w:numPr>
              <w:rPr>
                <w:color w:val="auto"/>
                <w:sz w:val="24"/>
                <w:szCs w:val="24"/>
              </w:rPr>
            </w:pPr>
            <w:r w:rsidRPr="00070833">
              <w:rPr>
                <w:color w:val="auto"/>
                <w:sz w:val="24"/>
                <w:szCs w:val="24"/>
              </w:rPr>
              <w:t xml:space="preserve">The ICG developed Guidelines for Ensuring Fair Competition that we encourage costuming competitions to adopt. We also offer special recognition to international competitions that draw entrants and audiences from outside the host country, and follow the ICG's Guidelines. </w:t>
            </w:r>
            <w:proofErr w:type="spellStart"/>
            <w:r w:rsidRPr="00070833">
              <w:rPr>
                <w:color w:val="auto"/>
                <w:sz w:val="24"/>
                <w:szCs w:val="24"/>
              </w:rPr>
              <w:t>WorldCon</w:t>
            </w:r>
            <w:proofErr w:type="spellEnd"/>
            <w:r w:rsidRPr="00070833">
              <w:rPr>
                <w:color w:val="auto"/>
                <w:sz w:val="24"/>
                <w:szCs w:val="24"/>
              </w:rPr>
              <w:t>, Costume-Con, and Anime North are currently recognized as ICG international competitions.</w:t>
            </w:r>
          </w:p>
          <w:p w14:paraId="40454326" w14:textId="77777777" w:rsidR="00C87057" w:rsidRPr="00070833" w:rsidRDefault="00C87057" w:rsidP="00C87057">
            <w:pPr>
              <w:rPr>
                <w:color w:val="auto"/>
                <w:sz w:val="24"/>
                <w:szCs w:val="24"/>
              </w:rPr>
            </w:pPr>
            <w:r w:rsidRPr="00070833">
              <w:rPr>
                <w:color w:val="auto"/>
                <w:sz w:val="24"/>
                <w:szCs w:val="24"/>
              </w:rPr>
              <w:t>The ICG International Costumers</w:t>
            </w:r>
            <w:r w:rsidR="00936A2E">
              <w:rPr>
                <w:color w:val="auto"/>
                <w:sz w:val="24"/>
                <w:szCs w:val="24"/>
              </w:rPr>
              <w:t>’</w:t>
            </w:r>
            <w:r w:rsidRPr="00070833">
              <w:rPr>
                <w:color w:val="auto"/>
                <w:sz w:val="24"/>
                <w:szCs w:val="24"/>
              </w:rPr>
              <w:t xml:space="preserve"> Gallery and the Pat and Peggy Kennedy Memorial Archives preserve a large collection of photos, videos and costume-related materials from nearly seven-decades of fan costuming. </w:t>
            </w:r>
          </w:p>
          <w:p w14:paraId="3C2DDFB9" w14:textId="77777777" w:rsidR="00C87057" w:rsidRDefault="00C87057" w:rsidP="00C87057">
            <w:pPr>
              <w:pStyle w:val="ListBullet"/>
              <w:numPr>
                <w:ilvl w:val="0"/>
                <w:numId w:val="0"/>
              </w:numPr>
            </w:pPr>
            <w:r w:rsidRPr="00070833">
              <w:rPr>
                <w:color w:val="auto"/>
                <w:sz w:val="24"/>
                <w:szCs w:val="24"/>
              </w:rPr>
              <w:t>The Marty Gear Costuming Arts and Sciences Fund provides grants for innovative projects and activities that promote the art and science of costuming, either in a specific locale or the community as a whole.</w:t>
            </w:r>
          </w:p>
        </w:tc>
        <w:tc>
          <w:tcPr>
            <w:tcW w:w="713" w:type="dxa"/>
          </w:tcPr>
          <w:p w14:paraId="46EC8AA8" w14:textId="77777777" w:rsidR="002725BF" w:rsidRDefault="002725BF"/>
        </w:tc>
        <w:tc>
          <w:tcPr>
            <w:tcW w:w="713" w:type="dxa"/>
          </w:tcPr>
          <w:p w14:paraId="7B902FAF" w14:textId="77777777" w:rsidR="002725BF" w:rsidRDefault="002725BF"/>
        </w:tc>
        <w:tc>
          <w:tcPr>
            <w:tcW w:w="3843" w:type="dxa"/>
          </w:tcPr>
          <w:tbl>
            <w:tblPr>
              <w:tblStyle w:val="TableLayout"/>
              <w:tblW w:w="5000" w:type="pct"/>
              <w:tblLayout w:type="fixed"/>
              <w:tblLook w:val="04A0" w:firstRow="1" w:lastRow="0" w:firstColumn="1" w:lastColumn="0" w:noHBand="0" w:noVBand="1"/>
            </w:tblPr>
            <w:tblGrid>
              <w:gridCol w:w="3843"/>
            </w:tblGrid>
            <w:tr w:rsidR="002725BF" w14:paraId="3454C193" w14:textId="77777777" w:rsidTr="00E43B27">
              <w:trPr>
                <w:trHeight w:hRule="exact" w:val="10800"/>
              </w:trPr>
              <w:tc>
                <w:tcPr>
                  <w:tcW w:w="5000" w:type="pct"/>
                </w:tcPr>
                <w:p w14:paraId="658258EA" w14:textId="77777777" w:rsidR="002725BF" w:rsidRPr="004C6513" w:rsidRDefault="00756912">
                  <w:pPr>
                    <w:pStyle w:val="Heading1"/>
                    <w:rPr>
                      <w:sz w:val="28"/>
                      <w:szCs w:val="28"/>
                    </w:rPr>
                  </w:pPr>
                  <w:r w:rsidRPr="00070833">
                    <w:rPr>
                      <w:sz w:val="28"/>
                      <w:szCs w:val="28"/>
                    </w:rPr>
                    <w:t>M</w:t>
                  </w:r>
                  <w:r w:rsidR="00A1667B" w:rsidRPr="00070833">
                    <w:rPr>
                      <w:sz w:val="28"/>
                      <w:szCs w:val="28"/>
                    </w:rPr>
                    <w:t xml:space="preserve">ore </w:t>
                  </w:r>
                  <w:r w:rsidR="00070833" w:rsidRPr="00070833">
                    <w:rPr>
                      <w:sz w:val="28"/>
                      <w:szCs w:val="28"/>
                    </w:rPr>
                    <w:t>about</w:t>
                  </w:r>
                  <w:r w:rsidR="00A1667B" w:rsidRPr="00070833">
                    <w:rPr>
                      <w:sz w:val="28"/>
                      <w:szCs w:val="28"/>
                    </w:rPr>
                    <w:t xml:space="preserve"> </w:t>
                  </w:r>
                  <w:r w:rsidRPr="004C6513">
                    <w:rPr>
                      <w:sz w:val="28"/>
                      <w:szCs w:val="28"/>
                    </w:rPr>
                    <w:t>the</w:t>
                  </w:r>
                  <w:r w:rsidR="00913152" w:rsidRPr="004C6513">
                    <w:rPr>
                      <w:sz w:val="28"/>
                      <w:szCs w:val="28"/>
                    </w:rPr>
                    <w:t xml:space="preserve"> </w:t>
                  </w:r>
                  <w:r w:rsidRPr="004C6513">
                    <w:rPr>
                      <w:sz w:val="28"/>
                      <w:szCs w:val="28"/>
                    </w:rPr>
                    <w:t xml:space="preserve">ICG </w:t>
                  </w:r>
                </w:p>
                <w:p w14:paraId="5499EB17" w14:textId="77777777" w:rsidR="00996DFC" w:rsidRPr="004C6513" w:rsidRDefault="00996DFC" w:rsidP="00996DFC">
                  <w:pPr>
                    <w:pStyle w:val="NormalWeb"/>
                    <w:rPr>
                      <w:rFonts w:asciiTheme="majorHAnsi" w:hAnsiTheme="majorHAnsi"/>
                    </w:rPr>
                  </w:pPr>
                  <w:r w:rsidRPr="004C6513">
                    <w:rPr>
                      <w:rFonts w:asciiTheme="majorHAnsi" w:hAnsiTheme="majorHAnsi"/>
                    </w:rPr>
                    <w:t>The In</w:t>
                  </w:r>
                  <w:r w:rsidR="004C6513">
                    <w:rPr>
                      <w:rFonts w:asciiTheme="majorHAnsi" w:hAnsiTheme="majorHAnsi"/>
                    </w:rPr>
                    <w:t>ternational Costumers' Guild (I</w:t>
                  </w:r>
                  <w:r w:rsidRPr="004C6513">
                    <w:rPr>
                      <w:rFonts w:asciiTheme="majorHAnsi" w:hAnsiTheme="majorHAnsi"/>
                    </w:rPr>
                    <w:t xml:space="preserve">CG) was formed in 1985 to bring </w:t>
                  </w:r>
                  <w:r w:rsidR="004C6513">
                    <w:rPr>
                      <w:rFonts w:asciiTheme="majorHAnsi" w:hAnsiTheme="majorHAnsi"/>
                    </w:rPr>
                    <w:t xml:space="preserve">both </w:t>
                  </w:r>
                  <w:r w:rsidRPr="004C6513">
                    <w:rPr>
                      <w:rFonts w:asciiTheme="majorHAnsi" w:hAnsiTheme="majorHAnsi"/>
                    </w:rPr>
                    <w:t>hobbyist and professional costumers from around the world together, and to foster local educational and social costume events.</w:t>
                  </w:r>
                </w:p>
                <w:p w14:paraId="2FDCA248" w14:textId="77777777" w:rsidR="002725BF" w:rsidRPr="004C6513" w:rsidRDefault="00996DFC" w:rsidP="00996DFC">
                  <w:pPr>
                    <w:pStyle w:val="NormalWeb"/>
                    <w:rPr>
                      <w:rFonts w:asciiTheme="majorHAnsi" w:hAnsiTheme="majorHAnsi"/>
                    </w:rPr>
                  </w:pPr>
                  <w:r w:rsidRPr="004C6513">
                    <w:rPr>
                      <w:rFonts w:asciiTheme="majorHAnsi" w:hAnsiTheme="majorHAnsi"/>
                    </w:rPr>
                    <w:t>Our members include historic reenactors, professional, educational and community theatrical costumers, science fiction fans, renaissance festival participants, and all those who are interested in the making, wearing and display of costumes.</w:t>
                  </w:r>
                  <w:r w:rsidR="00913152" w:rsidRPr="004C6513">
                    <w:rPr>
                      <w:rFonts w:asciiTheme="majorHAnsi" w:hAnsiTheme="majorHAnsi"/>
                    </w:rPr>
                    <w:t xml:space="preserve"> </w:t>
                  </w:r>
                </w:p>
                <w:p w14:paraId="3E4A5E3A" w14:textId="77777777" w:rsidR="00657906" w:rsidRDefault="00575A74">
                  <w:r w:rsidRPr="00657906">
                    <w:rPr>
                      <w:b/>
                    </w:rPr>
                    <w:t>Email:</w:t>
                  </w:r>
                  <w:r>
                    <w:t xml:space="preserve"> </w:t>
                  </w:r>
                  <w:hyperlink r:id="rId6" w:history="1">
                    <w:r w:rsidR="000A5386" w:rsidRPr="00E808E4">
                      <w:rPr>
                        <w:rStyle w:val="Hyperlink"/>
                      </w:rPr>
                      <w:t>info@costume.org</w:t>
                    </w:r>
                  </w:hyperlink>
                </w:p>
                <w:p w14:paraId="460DA825" w14:textId="049468F2" w:rsidR="00657906" w:rsidRDefault="00657906" w:rsidP="00657906">
                  <w:pPr>
                    <w:rPr>
                      <w:rStyle w:val="Strong"/>
                      <w:b w:val="0"/>
                    </w:rPr>
                  </w:pPr>
                  <w:r w:rsidRPr="00657906">
                    <w:rPr>
                      <w:rStyle w:val="Strong"/>
                    </w:rPr>
                    <w:t>ICG</w:t>
                  </w:r>
                  <w:r w:rsidR="00714ADD">
                    <w:rPr>
                      <w:rStyle w:val="Strong"/>
                    </w:rPr>
                    <w:t xml:space="preserve"> Costume Chat</w:t>
                  </w:r>
                  <w:r w:rsidR="00F50A30">
                    <w:rPr>
                      <w:rStyle w:val="Strong"/>
                    </w:rPr>
                    <w:t>:</w:t>
                  </w:r>
                  <w:r w:rsidRPr="00657906">
                    <w:rPr>
                      <w:rStyle w:val="Strong"/>
                    </w:rPr>
                    <w:t xml:space="preserve"> </w:t>
                  </w:r>
                  <w:hyperlink r:id="rId7" w:history="1">
                    <w:r w:rsidR="00F50A30" w:rsidRPr="00FA32D0">
                      <w:rPr>
                        <w:rStyle w:val="Hyperlink"/>
                      </w:rPr>
                      <w:t>https://groups.google.com/a/costume.org/g/cos-chat</w:t>
                    </w:r>
                  </w:hyperlink>
                </w:p>
                <w:p w14:paraId="16D9139C" w14:textId="3C49151A" w:rsidR="004C6513" w:rsidRDefault="00657906" w:rsidP="00657906">
                  <w:pPr>
                    <w:rPr>
                      <w:b/>
                    </w:rPr>
                  </w:pPr>
                  <w:r>
                    <w:rPr>
                      <w:b/>
                    </w:rPr>
                    <w:t>Facebook</w:t>
                  </w:r>
                  <w:r w:rsidR="00714ADD">
                    <w:rPr>
                      <w:b/>
                    </w:rPr>
                    <w:t xml:space="preserve"> Discussion Group</w:t>
                  </w:r>
                  <w:r>
                    <w:rPr>
                      <w:b/>
                    </w:rPr>
                    <w:t xml:space="preserve">: </w:t>
                  </w:r>
                  <w:hyperlink r:id="rId8" w:history="1">
                    <w:r w:rsidR="00714ADD" w:rsidRPr="00714ADD">
                      <w:rPr>
                        <w:rStyle w:val="Hyperlink"/>
                        <w:b/>
                      </w:rPr>
                      <w:t>https://www.facebook.com/groups/315077302329938</w:t>
                    </w:r>
                  </w:hyperlink>
                </w:p>
                <w:p w14:paraId="20D2106E" w14:textId="0C2A5452" w:rsidR="002725BF" w:rsidRDefault="00575A74" w:rsidP="00657906">
                  <w:pPr>
                    <w:rPr>
                      <w:rStyle w:val="Hyperlink"/>
                    </w:rPr>
                  </w:pPr>
                  <w:r w:rsidRPr="00657906">
                    <w:rPr>
                      <w:b/>
                    </w:rPr>
                    <w:t>Web</w:t>
                  </w:r>
                  <w:r w:rsidR="00657906">
                    <w:rPr>
                      <w:b/>
                    </w:rPr>
                    <w:t>site</w:t>
                  </w:r>
                  <w:r w:rsidRPr="00657906">
                    <w:rPr>
                      <w:b/>
                    </w:rPr>
                    <w:t>:</w:t>
                  </w:r>
                  <w:r>
                    <w:t xml:space="preserve"> </w:t>
                  </w:r>
                  <w:hyperlink r:id="rId9" w:history="1">
                    <w:r w:rsidR="00657906" w:rsidRPr="007950E5">
                      <w:rPr>
                        <w:rStyle w:val="Hyperlink"/>
                      </w:rPr>
                      <w:t>http://costume.org/</w:t>
                    </w:r>
                  </w:hyperlink>
                </w:p>
                <w:p w14:paraId="35CD0DC0" w14:textId="0A83EBDE" w:rsidR="005F3FB1" w:rsidRDefault="005F3FB1" w:rsidP="00657906">
                  <w:pPr>
                    <w:rPr>
                      <w:rStyle w:val="Hyperlink"/>
                    </w:rPr>
                  </w:pPr>
                </w:p>
                <w:p w14:paraId="169544A9" w14:textId="77777777" w:rsidR="005F3FB1" w:rsidRDefault="005F3FB1" w:rsidP="00657906">
                  <w:pPr>
                    <w:rPr>
                      <w:rStyle w:val="Hyperlink"/>
                    </w:rPr>
                  </w:pPr>
                </w:p>
                <w:p w14:paraId="7777CCED" w14:textId="1E92CE34" w:rsidR="005F3FB1" w:rsidRDefault="005F3FB1" w:rsidP="00657906">
                  <w:pPr>
                    <w:rPr>
                      <w:rStyle w:val="Hyperlink"/>
                    </w:rPr>
                  </w:pPr>
                </w:p>
                <w:p w14:paraId="49FD8F84" w14:textId="77777777" w:rsidR="005F3FB1" w:rsidRDefault="005F3FB1" w:rsidP="00657906">
                  <w:pPr>
                    <w:rPr>
                      <w:rStyle w:val="Hyperlink"/>
                    </w:rPr>
                  </w:pPr>
                </w:p>
                <w:p w14:paraId="1F7798B1" w14:textId="77777777" w:rsidR="005F3FB1" w:rsidRDefault="005F3FB1" w:rsidP="00657906"/>
                <w:p w14:paraId="4A297AB1" w14:textId="4EF17760" w:rsidR="00657906" w:rsidRDefault="003C6B58" w:rsidP="00657906">
                  <w:r>
                    <w:rPr>
                      <w:noProof/>
                      <w:color w:val="4D4436" w:themeColor="hyperlink"/>
                      <w:u w:val="single"/>
                      <w:lang w:eastAsia="en-US"/>
                    </w:rPr>
                    <w:drawing>
                      <wp:anchor distT="0" distB="0" distL="114300" distR="114300" simplePos="0" relativeHeight="251659264" behindDoc="1" locked="0" layoutInCell="1" allowOverlap="1" wp14:anchorId="40330EB0" wp14:editId="64E3CA03">
                        <wp:simplePos x="0" y="0"/>
                        <wp:positionH relativeFrom="column">
                          <wp:posOffset>624840</wp:posOffset>
                        </wp:positionH>
                        <wp:positionV relativeFrom="paragraph">
                          <wp:posOffset>-1326515</wp:posOffset>
                        </wp:positionV>
                        <wp:extent cx="1171575" cy="1171575"/>
                        <wp:effectExtent l="0" t="0" r="0" b="0"/>
                        <wp:wrapTight wrapText="bothSides">
                          <wp:wrapPolygon edited="0">
                            <wp:start x="0" y="0"/>
                            <wp:lineTo x="0" y="21073"/>
                            <wp:lineTo x="21073" y="21073"/>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itziana_magnet.jpg"/>
                                <pic:cNvPicPr/>
                              </pic:nvPicPr>
                              <pic:blipFill>
                                <a:blip r:embed="rId10">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tc>
            </w:tr>
            <w:tr w:rsidR="002725BF" w14:paraId="4D5E349E" w14:textId="77777777">
              <w:trPr>
                <w:trHeight w:hRule="exact" w:val="2880"/>
              </w:trPr>
              <w:tc>
                <w:tcPr>
                  <w:tcW w:w="5000" w:type="pct"/>
                  <w:vAlign w:val="bottom"/>
                </w:tcPr>
                <w:p w14:paraId="3293061C" w14:textId="395D72DE" w:rsidR="002725BF" w:rsidRDefault="002725BF"/>
              </w:tc>
            </w:tr>
          </w:tbl>
          <w:p w14:paraId="32156013" w14:textId="77777777" w:rsidR="002725BF" w:rsidRDefault="002725BF"/>
        </w:tc>
        <w:tc>
          <w:tcPr>
            <w:tcW w:w="720" w:type="dxa"/>
          </w:tcPr>
          <w:p w14:paraId="79138819" w14:textId="77777777" w:rsidR="002725BF" w:rsidRDefault="002725BF"/>
        </w:tc>
        <w:tc>
          <w:tcPr>
            <w:tcW w:w="720" w:type="dxa"/>
          </w:tcPr>
          <w:p w14:paraId="7D59270E" w14:textId="77777777" w:rsidR="002725BF" w:rsidRDefault="002725BF"/>
        </w:tc>
        <w:tc>
          <w:tcPr>
            <w:tcW w:w="3851" w:type="dxa"/>
          </w:tcPr>
          <w:tbl>
            <w:tblPr>
              <w:tblStyle w:val="TableLayout"/>
              <w:tblW w:w="5000" w:type="pct"/>
              <w:tblLayout w:type="fixed"/>
              <w:tblLook w:val="04A0" w:firstRow="1" w:lastRow="0" w:firstColumn="1" w:lastColumn="0" w:noHBand="0" w:noVBand="1"/>
            </w:tblPr>
            <w:tblGrid>
              <w:gridCol w:w="3851"/>
            </w:tblGrid>
            <w:tr w:rsidR="002725BF" w14:paraId="32E4F74A" w14:textId="77777777">
              <w:trPr>
                <w:trHeight w:hRule="exact" w:val="5760"/>
              </w:trPr>
              <w:tc>
                <w:tcPr>
                  <w:tcW w:w="5000" w:type="pct"/>
                </w:tcPr>
                <w:p w14:paraId="603C4D94" w14:textId="77777777" w:rsidR="002725BF" w:rsidRDefault="004C6513">
                  <w:r>
                    <w:rPr>
                      <w:noProof/>
                      <w:lang w:eastAsia="en-US"/>
                    </w:rPr>
                    <w:drawing>
                      <wp:inline distT="0" distB="0" distL="0" distR="0" wp14:anchorId="34F99B25" wp14:editId="66C19A81">
                        <wp:extent cx="2419350" cy="3870960"/>
                        <wp:effectExtent l="0" t="0" r="0" b="0"/>
                        <wp:docPr id="4" name="Picture 4" descr="Dawn McKech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wn McKech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464" cy="3885542"/>
                                </a:xfrm>
                                <a:prstGeom prst="rect">
                                  <a:avLst/>
                                </a:prstGeom>
                                <a:noFill/>
                                <a:ln>
                                  <a:noFill/>
                                </a:ln>
                              </pic:spPr>
                            </pic:pic>
                          </a:graphicData>
                        </a:graphic>
                      </wp:inline>
                    </w:drawing>
                  </w:r>
                </w:p>
                <w:p w14:paraId="04790C99" w14:textId="77777777" w:rsidR="002725BF" w:rsidRDefault="002725BF"/>
              </w:tc>
            </w:tr>
            <w:tr w:rsidR="002725BF" w14:paraId="48767712" w14:textId="77777777">
              <w:trPr>
                <w:trHeight w:hRule="exact" w:val="360"/>
              </w:trPr>
              <w:tc>
                <w:tcPr>
                  <w:tcW w:w="5000" w:type="pct"/>
                </w:tcPr>
                <w:p w14:paraId="14EFA415" w14:textId="77777777" w:rsidR="002725BF" w:rsidRDefault="002725BF"/>
              </w:tc>
            </w:tr>
            <w:tr w:rsidR="002725BF" w14:paraId="62172988" w14:textId="77777777">
              <w:trPr>
                <w:trHeight w:hRule="exact" w:val="3240"/>
              </w:trPr>
              <w:sdt>
                <w:sdtPr>
                  <w:rPr>
                    <w:sz w:val="56"/>
                    <w:szCs w:val="56"/>
                  </w:rPr>
                  <w:alias w:val="Company"/>
                  <w:tag w:val=""/>
                  <w:id w:val="1274751255"/>
                  <w:placeholder>
                    <w:docPart w:val="F7D22471985743F0AEEB301BA4212151"/>
                  </w:placeholder>
                  <w:dataBinding w:prefixMappings="xmlns:ns0='http://schemas.openxmlformats.org/officeDocument/2006/extended-properties' " w:xpath="/ns0:Properties[1]/ns0:Company[1]" w:storeItemID="{6668398D-A668-4E3E-A5EB-62B293D839F1}"/>
                  <w:text/>
                </w:sdtPr>
                <w:sdtContent>
                  <w:tc>
                    <w:tcPr>
                      <w:tcW w:w="5000" w:type="pct"/>
                      <w:shd w:val="clear" w:color="auto" w:fill="C45238" w:themeFill="accent1"/>
                    </w:tcPr>
                    <w:p w14:paraId="03C2C549" w14:textId="77777777" w:rsidR="002725BF" w:rsidRDefault="00996DFC" w:rsidP="00996DFC">
                      <w:pPr>
                        <w:pStyle w:val="Title"/>
                      </w:pPr>
                      <w:r>
                        <w:rPr>
                          <w:sz w:val="56"/>
                          <w:szCs w:val="56"/>
                        </w:rPr>
                        <w:t>Join the International Costumers’ Guild</w:t>
                      </w:r>
                    </w:p>
                  </w:tc>
                </w:sdtContent>
              </w:sdt>
            </w:tr>
            <w:tr w:rsidR="002725BF" w14:paraId="195922D2" w14:textId="77777777">
              <w:trPr>
                <w:trHeight w:hRule="exact" w:val="1440"/>
              </w:trPr>
              <w:tc>
                <w:tcPr>
                  <w:tcW w:w="5000" w:type="pct"/>
                  <w:shd w:val="clear" w:color="auto" w:fill="C45238" w:themeFill="accent1"/>
                  <w:vAlign w:val="bottom"/>
                </w:tcPr>
                <w:p w14:paraId="2DA12019" w14:textId="77777777" w:rsidR="002725BF" w:rsidRPr="002D73E8" w:rsidRDefault="002D73E8" w:rsidP="00F237B3">
                  <w:pPr>
                    <w:pStyle w:val="Subtitle"/>
                    <w:jc w:val="center"/>
                    <w:rPr>
                      <w:b/>
                    </w:rPr>
                  </w:pPr>
                  <w:r w:rsidRPr="002D73E8">
                    <w:rPr>
                      <w:rFonts w:ascii="Times New Roman" w:hAnsi="Times New Roman" w:cs="Times New Roman"/>
                      <w:b/>
                      <w:szCs w:val="24"/>
                    </w:rPr>
                    <w:t>http://www.costume.org/</w:t>
                  </w:r>
                </w:p>
              </w:tc>
            </w:tr>
          </w:tbl>
          <w:p w14:paraId="0B998D90" w14:textId="77777777" w:rsidR="002725BF" w:rsidRDefault="002725BF"/>
        </w:tc>
      </w:tr>
    </w:tbl>
    <w:p w14:paraId="36F74C65" w14:textId="77777777" w:rsidR="002725BF" w:rsidRDefault="002725BF">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2725BF" w14:paraId="7D73C9C0" w14:textId="77777777">
        <w:trPr>
          <w:trHeight w:hRule="exact" w:val="10800"/>
          <w:jc w:val="center"/>
        </w:trPr>
        <w:tc>
          <w:tcPr>
            <w:tcW w:w="3840" w:type="dxa"/>
          </w:tcPr>
          <w:p w14:paraId="483A8D84" w14:textId="77777777" w:rsidR="002725BF" w:rsidRDefault="00996DFC">
            <w:pPr>
              <w:spacing w:after="320"/>
            </w:pPr>
            <w:r>
              <w:rPr>
                <w:noProof/>
                <w:lang w:eastAsia="en-US"/>
              </w:rPr>
              <w:lastRenderedPageBreak/>
              <w:drawing>
                <wp:inline distT="0" distB="0" distL="0" distR="0" wp14:anchorId="2C512C51" wp14:editId="411DF704">
                  <wp:extent cx="2428464" cy="38247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wn McKechni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28464" cy="3824751"/>
                          </a:xfrm>
                          <a:prstGeom prst="rect">
                            <a:avLst/>
                          </a:prstGeom>
                          <a:noFill/>
                          <a:ln>
                            <a:noFill/>
                          </a:ln>
                        </pic:spPr>
                      </pic:pic>
                    </a:graphicData>
                  </a:graphic>
                </wp:inline>
              </w:drawing>
            </w:r>
          </w:p>
          <w:p w14:paraId="0953DE18" w14:textId="77777777" w:rsidR="00996DFC" w:rsidRDefault="00996DFC" w:rsidP="00657906">
            <w:pPr>
              <w:rPr>
                <w:rStyle w:val="Emphasis"/>
                <w:sz w:val="28"/>
                <w:szCs w:val="28"/>
              </w:rPr>
            </w:pPr>
          </w:p>
          <w:p w14:paraId="717BE9BA" w14:textId="77777777" w:rsidR="002725BF" w:rsidRPr="00996DFC" w:rsidRDefault="00996DFC" w:rsidP="00657906">
            <w:pPr>
              <w:rPr>
                <w:sz w:val="28"/>
                <w:szCs w:val="28"/>
              </w:rPr>
            </w:pPr>
            <w:r w:rsidRPr="00070833">
              <w:rPr>
                <w:rStyle w:val="Emphasis"/>
                <w:color w:val="auto"/>
                <w:sz w:val="28"/>
                <w:szCs w:val="28"/>
              </w:rPr>
              <w:t>The International Costumers' Guild, Inc., is an affiliation of amateur, hobbyist, and professional costumers dedicated to the promotion and education of costuming as an art form in all its aspects.</w:t>
            </w:r>
          </w:p>
        </w:tc>
        <w:tc>
          <w:tcPr>
            <w:tcW w:w="713" w:type="dxa"/>
          </w:tcPr>
          <w:p w14:paraId="39C26873" w14:textId="77777777" w:rsidR="00996DFC" w:rsidRDefault="00996DFC"/>
          <w:p w14:paraId="722DE28F" w14:textId="77777777" w:rsidR="00996DFC" w:rsidRDefault="00996DFC"/>
          <w:p w14:paraId="65597F88" w14:textId="77777777" w:rsidR="00996DFC" w:rsidRDefault="00996DFC"/>
          <w:p w14:paraId="357E80B7" w14:textId="77777777" w:rsidR="00996DFC" w:rsidRDefault="00996DFC"/>
          <w:p w14:paraId="511CAD11" w14:textId="77777777" w:rsidR="00996DFC" w:rsidRDefault="00996DFC"/>
          <w:p w14:paraId="5428550B" w14:textId="77777777" w:rsidR="00996DFC" w:rsidRDefault="00996DFC"/>
          <w:p w14:paraId="2A53681B" w14:textId="77777777" w:rsidR="00996DFC" w:rsidRDefault="00996DFC"/>
          <w:p w14:paraId="5CCD96DE" w14:textId="77777777" w:rsidR="00996DFC" w:rsidRDefault="00996DFC"/>
          <w:p w14:paraId="5621B24A" w14:textId="77777777" w:rsidR="00996DFC" w:rsidRDefault="00996DFC"/>
          <w:p w14:paraId="65C1B372" w14:textId="77777777" w:rsidR="00996DFC" w:rsidRDefault="00996DFC"/>
          <w:p w14:paraId="530E1233" w14:textId="77777777" w:rsidR="00996DFC" w:rsidRDefault="00996DFC"/>
          <w:p w14:paraId="5DDD1D0C" w14:textId="77777777" w:rsidR="00996DFC" w:rsidRDefault="00996DFC"/>
          <w:p w14:paraId="06B02C21" w14:textId="77777777" w:rsidR="00996DFC" w:rsidRDefault="00996DFC"/>
          <w:p w14:paraId="2F99AE81" w14:textId="77777777" w:rsidR="002725BF" w:rsidRDefault="002725BF"/>
        </w:tc>
        <w:tc>
          <w:tcPr>
            <w:tcW w:w="713" w:type="dxa"/>
          </w:tcPr>
          <w:p w14:paraId="35C84D67" w14:textId="77777777" w:rsidR="002725BF" w:rsidRDefault="002725BF"/>
        </w:tc>
        <w:tc>
          <w:tcPr>
            <w:tcW w:w="3843" w:type="dxa"/>
          </w:tcPr>
          <w:p w14:paraId="604E2748" w14:textId="77777777" w:rsidR="002725BF" w:rsidRPr="00C87057" w:rsidRDefault="00C87057">
            <w:pPr>
              <w:rPr>
                <w:sz w:val="24"/>
                <w:szCs w:val="24"/>
              </w:rPr>
            </w:pPr>
            <w:r w:rsidRPr="00070833">
              <w:rPr>
                <w:color w:val="auto"/>
                <w:sz w:val="24"/>
                <w:szCs w:val="24"/>
              </w:rPr>
              <w:t xml:space="preserve">The ICG </w:t>
            </w:r>
            <w:r w:rsidR="00070833">
              <w:rPr>
                <w:color w:val="auto"/>
                <w:sz w:val="24"/>
                <w:szCs w:val="24"/>
              </w:rPr>
              <w:t>has</w:t>
            </w:r>
            <w:r w:rsidRPr="00070833">
              <w:rPr>
                <w:color w:val="auto"/>
                <w:sz w:val="24"/>
                <w:szCs w:val="24"/>
              </w:rPr>
              <w:t xml:space="preserve"> </w:t>
            </w:r>
            <w:r w:rsidR="00070833">
              <w:rPr>
                <w:color w:val="auto"/>
                <w:sz w:val="24"/>
                <w:szCs w:val="24"/>
              </w:rPr>
              <w:t>over 17</w:t>
            </w:r>
            <w:r w:rsidRPr="00070833">
              <w:rPr>
                <w:color w:val="auto"/>
                <w:sz w:val="24"/>
                <w:szCs w:val="24"/>
              </w:rPr>
              <w:t xml:space="preserve"> chapters and Special Interest Groups (SIGs). Chapters cover a specific geographical area, enabling members to meet on a regular basis, trading tips, skills, and ideas. Many chapters also produce newsletters, and use social media to share information and exchange ideas. </w:t>
            </w:r>
          </w:p>
          <w:p w14:paraId="3145DE35" w14:textId="77777777" w:rsidR="002725BF" w:rsidRDefault="00C87057" w:rsidP="00C87057">
            <w:pPr>
              <w:pStyle w:val="Quote"/>
              <w:jc w:val="center"/>
            </w:pPr>
            <w:r>
              <w:t>The ICG provides advice and expertise to the costuming community worldwide!</w:t>
            </w:r>
          </w:p>
          <w:p w14:paraId="606A640E" w14:textId="77777777" w:rsidR="002725BF" w:rsidRPr="00070833" w:rsidRDefault="00C87057">
            <w:pPr>
              <w:rPr>
                <w:color w:val="auto"/>
                <w:sz w:val="24"/>
                <w:szCs w:val="24"/>
              </w:rPr>
            </w:pPr>
            <w:r w:rsidRPr="00070833">
              <w:rPr>
                <w:color w:val="auto"/>
                <w:sz w:val="24"/>
                <w:szCs w:val="24"/>
              </w:rPr>
              <w:t xml:space="preserve">SIGs enable members </w:t>
            </w:r>
            <w:r w:rsidR="00070833">
              <w:rPr>
                <w:color w:val="auto"/>
                <w:sz w:val="24"/>
                <w:szCs w:val="24"/>
              </w:rPr>
              <w:t>any</w:t>
            </w:r>
            <w:r w:rsidRPr="00070833">
              <w:rPr>
                <w:color w:val="auto"/>
                <w:sz w:val="24"/>
                <w:szCs w:val="24"/>
              </w:rPr>
              <w:t>where with an interest in some aspect or genre of costuming to pursue their interest and share information.</w:t>
            </w:r>
          </w:p>
          <w:p w14:paraId="6C8D4DE4" w14:textId="77777777" w:rsidR="00C87057" w:rsidRPr="00C87057" w:rsidRDefault="00C87057">
            <w:pPr>
              <w:rPr>
                <w:sz w:val="24"/>
                <w:szCs w:val="24"/>
              </w:rPr>
            </w:pPr>
            <w:r w:rsidRPr="00070833">
              <w:rPr>
                <w:color w:val="auto"/>
                <w:sz w:val="24"/>
                <w:szCs w:val="24"/>
              </w:rPr>
              <w:t>Our ICG-D Yahoo! Group is open to anyone with an interest in costuming. The group is managed by the ICG, but anyone with an interest in costuming is welcome to join in the discussion.</w:t>
            </w:r>
          </w:p>
        </w:tc>
        <w:tc>
          <w:tcPr>
            <w:tcW w:w="720" w:type="dxa"/>
          </w:tcPr>
          <w:p w14:paraId="03F217BF" w14:textId="77777777" w:rsidR="002725BF" w:rsidRDefault="002725BF"/>
        </w:tc>
        <w:tc>
          <w:tcPr>
            <w:tcW w:w="720" w:type="dxa"/>
          </w:tcPr>
          <w:p w14:paraId="7985ADDC" w14:textId="77777777" w:rsidR="002725BF" w:rsidRDefault="002725BF"/>
        </w:tc>
        <w:tc>
          <w:tcPr>
            <w:tcW w:w="3851" w:type="dxa"/>
          </w:tcPr>
          <w:p w14:paraId="186BC8F6" w14:textId="77777777" w:rsidR="002725BF" w:rsidRDefault="00070833">
            <w:pPr>
              <w:pStyle w:val="Caption"/>
            </w:pPr>
            <w:r>
              <w:rPr>
                <w:noProof/>
                <w:lang w:eastAsia="en-US"/>
              </w:rPr>
              <w:t xml:space="preserve"> </w:t>
            </w:r>
            <w:r>
              <w:rPr>
                <w:noProof/>
                <w:lang w:eastAsia="en-US"/>
              </w:rPr>
              <w:drawing>
                <wp:inline distT="0" distB="0" distL="0" distR="0" wp14:anchorId="359A3B41" wp14:editId="78E00E8B">
                  <wp:extent cx="2409825" cy="36147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 short.png"/>
                          <pic:cNvPicPr/>
                        </pic:nvPicPr>
                        <pic:blipFill>
                          <a:blip r:embed="rId13">
                            <a:extLst>
                              <a:ext uri="{28A0092B-C50C-407E-A947-70E740481C1C}">
                                <a14:useLocalDpi xmlns:a14="http://schemas.microsoft.com/office/drawing/2010/main" val="0"/>
                              </a:ext>
                            </a:extLst>
                          </a:blip>
                          <a:stretch>
                            <a:fillRect/>
                          </a:stretch>
                        </pic:blipFill>
                        <pic:spPr>
                          <a:xfrm>
                            <a:off x="0" y="0"/>
                            <a:ext cx="2416840" cy="3625260"/>
                          </a:xfrm>
                          <a:prstGeom prst="rect">
                            <a:avLst/>
                          </a:prstGeom>
                        </pic:spPr>
                      </pic:pic>
                    </a:graphicData>
                  </a:graphic>
                </wp:inline>
              </w:drawing>
            </w:r>
          </w:p>
          <w:p w14:paraId="7A09388A" w14:textId="77777777" w:rsidR="002725BF" w:rsidRPr="00070833" w:rsidRDefault="004C6513">
            <w:pPr>
              <w:rPr>
                <w:color w:val="auto"/>
                <w:sz w:val="24"/>
                <w:szCs w:val="24"/>
              </w:rPr>
            </w:pPr>
            <w:r w:rsidRPr="00070833">
              <w:rPr>
                <w:color w:val="auto"/>
                <w:sz w:val="24"/>
                <w:szCs w:val="24"/>
              </w:rPr>
              <w:t>ICG not only offers members a chance to interact internationally, but our local chapters</w:t>
            </w:r>
            <w:r w:rsidR="00070833" w:rsidRPr="00070833">
              <w:rPr>
                <w:color w:val="auto"/>
                <w:sz w:val="24"/>
                <w:szCs w:val="24"/>
              </w:rPr>
              <w:t>, including an “internet”</w:t>
            </w:r>
            <w:r w:rsidRPr="00070833">
              <w:rPr>
                <w:color w:val="auto"/>
                <w:sz w:val="24"/>
                <w:szCs w:val="24"/>
              </w:rPr>
              <w:t xml:space="preserve"> </w:t>
            </w:r>
            <w:r w:rsidR="00070833" w:rsidRPr="00070833">
              <w:rPr>
                <w:color w:val="auto"/>
                <w:sz w:val="24"/>
                <w:szCs w:val="24"/>
              </w:rPr>
              <w:t xml:space="preserve">chapter, </w:t>
            </w:r>
            <w:r w:rsidRPr="00070833">
              <w:rPr>
                <w:color w:val="auto"/>
                <w:sz w:val="24"/>
                <w:szCs w:val="24"/>
              </w:rPr>
              <w:t>provide a social network for</w:t>
            </w:r>
            <w:r w:rsidR="00070833" w:rsidRPr="00070833">
              <w:rPr>
                <w:color w:val="auto"/>
                <w:sz w:val="24"/>
                <w:szCs w:val="24"/>
              </w:rPr>
              <w:t xml:space="preserve"> discussion, </w:t>
            </w:r>
            <w:r w:rsidRPr="00070833">
              <w:rPr>
                <w:color w:val="auto"/>
                <w:sz w:val="24"/>
                <w:szCs w:val="24"/>
              </w:rPr>
              <w:t>fun events at the local level and a support group for costuming at regional and international conventions.</w:t>
            </w:r>
          </w:p>
          <w:p w14:paraId="4ECB08A8" w14:textId="77777777" w:rsidR="004C6513" w:rsidRPr="00070833" w:rsidRDefault="004C6513" w:rsidP="004C6513">
            <w:pPr>
              <w:spacing w:after="0" w:line="240" w:lineRule="auto"/>
              <w:rPr>
                <w:color w:val="auto"/>
                <w:sz w:val="24"/>
                <w:szCs w:val="24"/>
              </w:rPr>
            </w:pPr>
            <w:r w:rsidRPr="00070833">
              <w:rPr>
                <w:color w:val="auto"/>
                <w:sz w:val="24"/>
                <w:szCs w:val="24"/>
              </w:rPr>
              <w:t xml:space="preserve">Find a chapter in your area on our website: </w:t>
            </w:r>
          </w:p>
          <w:p w14:paraId="5E17FF0E" w14:textId="77777777" w:rsidR="004C6513" w:rsidRPr="00070833" w:rsidRDefault="004C6513" w:rsidP="004C6513">
            <w:pPr>
              <w:spacing w:after="0" w:line="240" w:lineRule="auto"/>
              <w:rPr>
                <w:sz w:val="24"/>
                <w:szCs w:val="24"/>
              </w:rPr>
            </w:pPr>
            <w:r w:rsidRPr="00070833">
              <w:rPr>
                <w:rFonts w:ascii="Times New Roman" w:hAnsi="Times New Roman" w:cs="Times New Roman"/>
                <w:color w:val="auto"/>
                <w:sz w:val="24"/>
                <w:szCs w:val="24"/>
              </w:rPr>
              <w:t>http://www.costume.org/chapters/</w:t>
            </w:r>
          </w:p>
          <w:p w14:paraId="59A096BF" w14:textId="77777777" w:rsidR="002725BF" w:rsidRDefault="002725BF" w:rsidP="00676794">
            <w:pPr>
              <w:spacing w:after="0" w:line="240" w:lineRule="auto"/>
            </w:pPr>
          </w:p>
          <w:p w14:paraId="00C4155A" w14:textId="77777777" w:rsidR="00070833" w:rsidRDefault="00070833" w:rsidP="00676794">
            <w:pPr>
              <w:spacing w:after="0" w:line="240" w:lineRule="auto"/>
            </w:pPr>
          </w:p>
        </w:tc>
      </w:tr>
    </w:tbl>
    <w:p w14:paraId="5E0FC376" w14:textId="77777777" w:rsidR="002725BF" w:rsidRDefault="002725BF">
      <w:pPr>
        <w:pStyle w:val="NoSpacing"/>
      </w:pPr>
    </w:p>
    <w:sectPr w:rsidR="002725BF">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1413959"/>
    <w:multiLevelType w:val="hybridMultilevel"/>
    <w:tmpl w:val="9520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F682B"/>
    <w:multiLevelType w:val="hybridMultilevel"/>
    <w:tmpl w:val="3306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40412">
    <w:abstractNumId w:val="0"/>
  </w:num>
  <w:num w:numId="2" w16cid:durableId="125053549">
    <w:abstractNumId w:val="0"/>
  </w:num>
  <w:num w:numId="3" w16cid:durableId="367342301">
    <w:abstractNumId w:val="0"/>
    <w:lvlOverride w:ilvl="0">
      <w:startOverride w:val="1"/>
    </w:lvlOverride>
  </w:num>
  <w:num w:numId="4" w16cid:durableId="847714661">
    <w:abstractNumId w:val="0"/>
    <w:lvlOverride w:ilvl="0">
      <w:startOverride w:val="1"/>
    </w:lvlOverride>
  </w:num>
  <w:num w:numId="5" w16cid:durableId="293366126">
    <w:abstractNumId w:val="0"/>
    <w:lvlOverride w:ilvl="0">
      <w:startOverride w:val="1"/>
    </w:lvlOverride>
  </w:num>
  <w:num w:numId="6" w16cid:durableId="1320765545">
    <w:abstractNumId w:val="0"/>
  </w:num>
  <w:num w:numId="7" w16cid:durableId="236474392">
    <w:abstractNumId w:val="1"/>
  </w:num>
  <w:num w:numId="8" w16cid:durableId="1058819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961"/>
    <w:rsid w:val="0001700A"/>
    <w:rsid w:val="00055E21"/>
    <w:rsid w:val="00066D71"/>
    <w:rsid w:val="00070833"/>
    <w:rsid w:val="000A5386"/>
    <w:rsid w:val="00225E74"/>
    <w:rsid w:val="002725BF"/>
    <w:rsid w:val="0027327B"/>
    <w:rsid w:val="002D73E8"/>
    <w:rsid w:val="00325D7A"/>
    <w:rsid w:val="003C6B58"/>
    <w:rsid w:val="004C6513"/>
    <w:rsid w:val="00575A74"/>
    <w:rsid w:val="005F3FB1"/>
    <w:rsid w:val="00620D30"/>
    <w:rsid w:val="00627A2D"/>
    <w:rsid w:val="006340C0"/>
    <w:rsid w:val="00657906"/>
    <w:rsid w:val="00676794"/>
    <w:rsid w:val="006F113B"/>
    <w:rsid w:val="00714ADD"/>
    <w:rsid w:val="00756912"/>
    <w:rsid w:val="00767D3B"/>
    <w:rsid w:val="00864753"/>
    <w:rsid w:val="00913152"/>
    <w:rsid w:val="00936A2E"/>
    <w:rsid w:val="00936BEA"/>
    <w:rsid w:val="00985921"/>
    <w:rsid w:val="00996DFC"/>
    <w:rsid w:val="00A1667B"/>
    <w:rsid w:val="00A667D5"/>
    <w:rsid w:val="00B56CF2"/>
    <w:rsid w:val="00B644B6"/>
    <w:rsid w:val="00C87057"/>
    <w:rsid w:val="00E43B27"/>
    <w:rsid w:val="00E45D51"/>
    <w:rsid w:val="00EC1206"/>
    <w:rsid w:val="00F237B3"/>
    <w:rsid w:val="00F27E71"/>
    <w:rsid w:val="00F35D70"/>
    <w:rsid w:val="00F50961"/>
    <w:rsid w:val="00F5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DEE4B"/>
  <w15:docId w15:val="{D93F9A57-A07C-1641-B245-5C09298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paragraph" w:styleId="BalloonText">
    <w:name w:val="Balloon Text"/>
    <w:basedOn w:val="Normal"/>
    <w:link w:val="BalloonTextChar"/>
    <w:uiPriority w:val="99"/>
    <w:semiHidden/>
    <w:unhideWhenUsed/>
    <w:rsid w:val="00F50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61"/>
    <w:rPr>
      <w:rFonts w:ascii="Tahoma" w:hAnsi="Tahoma" w:cs="Tahoma"/>
      <w:sz w:val="16"/>
      <w:szCs w:val="16"/>
    </w:rPr>
  </w:style>
  <w:style w:type="character" w:styleId="Emphasis">
    <w:name w:val="Emphasis"/>
    <w:basedOn w:val="DefaultParagraphFont"/>
    <w:uiPriority w:val="20"/>
    <w:qFormat/>
    <w:rsid w:val="00575A74"/>
    <w:rPr>
      <w:i/>
      <w:iCs/>
    </w:rPr>
  </w:style>
  <w:style w:type="character" w:styleId="Strong">
    <w:name w:val="Strong"/>
    <w:basedOn w:val="DefaultParagraphFont"/>
    <w:uiPriority w:val="22"/>
    <w:qFormat/>
    <w:rsid w:val="00575A74"/>
    <w:rPr>
      <w:b/>
      <w:bCs/>
    </w:rPr>
  </w:style>
  <w:style w:type="paragraph" w:styleId="ListParagraph">
    <w:name w:val="List Paragraph"/>
    <w:basedOn w:val="Normal"/>
    <w:uiPriority w:val="34"/>
    <w:unhideWhenUsed/>
    <w:qFormat/>
    <w:rsid w:val="006F113B"/>
    <w:pPr>
      <w:ind w:left="720"/>
      <w:contextualSpacing/>
    </w:pPr>
  </w:style>
  <w:style w:type="character" w:styleId="Hyperlink">
    <w:name w:val="Hyperlink"/>
    <w:basedOn w:val="DefaultParagraphFont"/>
    <w:uiPriority w:val="99"/>
    <w:unhideWhenUsed/>
    <w:rsid w:val="00657906"/>
    <w:rPr>
      <w:color w:val="4D4436" w:themeColor="hyperlink"/>
      <w:u w:val="single"/>
    </w:rPr>
  </w:style>
  <w:style w:type="paragraph" w:styleId="NormalWeb">
    <w:name w:val="Normal (Web)"/>
    <w:basedOn w:val="Normal"/>
    <w:uiPriority w:val="99"/>
    <w:unhideWhenUsed/>
    <w:rsid w:val="00996DF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71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1468">
      <w:bodyDiv w:val="1"/>
      <w:marLeft w:val="0"/>
      <w:marRight w:val="0"/>
      <w:marTop w:val="0"/>
      <w:marBottom w:val="0"/>
      <w:divBdr>
        <w:top w:val="none" w:sz="0" w:space="0" w:color="auto"/>
        <w:left w:val="none" w:sz="0" w:space="0" w:color="auto"/>
        <w:bottom w:val="none" w:sz="0" w:space="0" w:color="auto"/>
        <w:right w:val="none" w:sz="0" w:space="0" w:color="auto"/>
      </w:divBdr>
    </w:div>
    <w:div w:id="132574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15077302329938"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groups.google.com/a/costume.org/g/cos-chat" TargetMode="Externa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costume.org"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costume.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kgust\AppData\Local\Temp\TS10291189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22471985743F0AEEB301BA4212151"/>
        <w:category>
          <w:name w:val="General"/>
          <w:gallery w:val="placeholder"/>
        </w:category>
        <w:types>
          <w:type w:val="bbPlcHdr"/>
        </w:types>
        <w:behaviors>
          <w:behavior w:val="content"/>
        </w:behaviors>
        <w:guid w:val="{DB0FEF0A-DEAA-41D0-B690-95E17BD44A12}"/>
      </w:docPartPr>
      <w:docPartBody>
        <w:p w:rsidR="002C5C8B" w:rsidRDefault="00283EAC">
          <w:pPr>
            <w:pStyle w:val="F7D22471985743F0AEEB301BA4212151"/>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269"/>
    <w:rsid w:val="00140310"/>
    <w:rsid w:val="0018606D"/>
    <w:rsid w:val="00283EAC"/>
    <w:rsid w:val="002C5C8B"/>
    <w:rsid w:val="005509AB"/>
    <w:rsid w:val="005D2D65"/>
    <w:rsid w:val="00992AE8"/>
    <w:rsid w:val="00A43740"/>
    <w:rsid w:val="00AE1269"/>
    <w:rsid w:val="00C221A0"/>
    <w:rsid w:val="00E63B99"/>
    <w:rsid w:val="00FB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D22471985743F0AEEB301BA4212151">
    <w:name w:val="F7D22471985743F0AEEB301BA4212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E:\Users\kgust\AppData\Local\Temp\TS102911898.dotx</Template>
  <TotalTime>6</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Join the International Costumers’ Guild</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dc:creator>
  <cp:lastModifiedBy>Philip Gust</cp:lastModifiedBy>
  <cp:revision>4</cp:revision>
  <dcterms:created xsi:type="dcterms:W3CDTF">2015-07-18T18:17:00Z</dcterms:created>
  <dcterms:modified xsi:type="dcterms:W3CDTF">2023-02-19T23:33:00Z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